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9.png" ContentType="image/png"/>
  <Override PartName="/word/media/rId31.png" ContentType="image/png"/>
  <Override PartName="/word/media/rId33.png" ContentType="image/png"/>
  <Override PartName="/word/media/rId35.png" ContentType="image/png"/>
  <Override PartName="/word/media/rId37.png" ContentType="image/png"/>
  <Override PartName="/word/media/rId39.png" ContentType="image/png"/>
  <Override PartName="/word/media/rId41.png" ContentType="image/png"/>
  <Override PartName="/word/media/rId43.png" ContentType="image/png"/>
  <Override PartName="/word/media/rId45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20" w:name="front-matter"/>
    <w:p>
      <w:pPr>
        <w:pStyle w:val="Heading2"/>
      </w:pPr>
      <w:r>
        <w:rPr>
          <w:rStyle w:val="SectionNumber"/>
        </w:rPr>
        <w:t xml:space="preserve">0.1</w:t>
      </w:r>
      <w:r>
        <w:tab/>
      </w:r>
      <w:r>
        <w:t xml:space="preserve">Front matter</w:t>
      </w:r>
    </w:p>
    <w:p>
      <w:pPr>
        <w:pStyle w:val="FirstParagraph"/>
      </w:pPr>
      <w:r>
        <w:t xml:space="preserve">title:</w:t>
      </w:r>
      <w:r>
        <w:t xml:space="preserve"> </w:t>
      </w:r>
      <w:r>
        <w:t xml:space="preserve">“</w:t>
      </w:r>
      <w:r>
        <w:t xml:space="preserve">Лабораторная работа №2</w:t>
      </w:r>
      <w:r>
        <w:t xml:space="preserve">”</w:t>
      </w:r>
      <w:r>
        <w:t xml:space="preserve"> </w:t>
      </w:r>
      <w:r>
        <w:t xml:space="preserve">subtitle:</w:t>
      </w:r>
      <w:r>
        <w:t xml:space="preserve"> </w:t>
      </w:r>
      <w:r>
        <w:t xml:space="preserve">“</w:t>
      </w:r>
      <w:r>
        <w:t xml:space="preserve">Основы информационной безопасности</w:t>
      </w:r>
      <w:r>
        <w:t xml:space="preserve">”</w:t>
      </w:r>
      <w:r>
        <w:t xml:space="preserve"> </w:t>
      </w:r>
      <w:r>
        <w:t xml:space="preserve">author:</w:t>
      </w:r>
      <w:r>
        <w:t xml:space="preserve"> </w:t>
      </w:r>
      <w:r>
        <w:t xml:space="preserve">“</w:t>
      </w:r>
      <w:r>
        <w:t xml:space="preserve">Пинега Белла Александровна</w:t>
      </w:r>
      <w:r>
        <w:t xml:space="preserve">”</w:t>
      </w:r>
    </w:p>
    <w:bookmarkEnd w:id="20"/>
    <w:bookmarkStart w:id="21" w:name="generic-otions"/>
    <w:p>
      <w:pPr>
        <w:pStyle w:val="Heading2"/>
      </w:pPr>
      <w:r>
        <w:rPr>
          <w:rStyle w:val="SectionNumber"/>
        </w:rPr>
        <w:t xml:space="preserve">0.2</w:t>
      </w:r>
      <w:r>
        <w:tab/>
      </w:r>
      <w:r>
        <w:t xml:space="preserve">Generic otions</w:t>
      </w:r>
    </w:p>
    <w:p>
      <w:pPr>
        <w:pStyle w:val="FirstParagraph"/>
      </w:pPr>
      <w:r>
        <w:t xml:space="preserve">lang: ru-RU</w:t>
      </w:r>
      <w:r>
        <w:t xml:space="preserve"> </w:t>
      </w:r>
      <w:r>
        <w:t xml:space="preserve">toc-title:</w:t>
      </w:r>
      <w:r>
        <w:t xml:space="preserve"> </w:t>
      </w:r>
      <w:r>
        <w:t xml:space="preserve">“</w:t>
      </w:r>
      <w:r>
        <w:t xml:space="preserve">Содержание</w:t>
      </w:r>
      <w:r>
        <w:t xml:space="preserve">”</w:t>
      </w:r>
    </w:p>
    <w:bookmarkEnd w:id="21"/>
    <w:bookmarkStart w:id="22" w:name="bibliography"/>
    <w:p>
      <w:pPr>
        <w:pStyle w:val="Heading2"/>
      </w:pPr>
      <w:r>
        <w:rPr>
          <w:rStyle w:val="SectionNumber"/>
        </w:rPr>
        <w:t xml:space="preserve">0.3</w:t>
      </w:r>
      <w:r>
        <w:tab/>
      </w:r>
      <w:r>
        <w:t xml:space="preserve">Bibliography</w:t>
      </w:r>
    </w:p>
    <w:p>
      <w:pPr>
        <w:pStyle w:val="FirstParagraph"/>
      </w:pPr>
      <w:r>
        <w:t xml:space="preserve">bibliography: bib/cite.bib</w:t>
      </w:r>
      <w:r>
        <w:t xml:space="preserve"> </w:t>
      </w:r>
      <w:r>
        <w:t xml:space="preserve">csl: pandoc/csl/gost-r-7-0-5-2008-numeric.csl</w:t>
      </w:r>
    </w:p>
    <w:bookmarkEnd w:id="22"/>
    <w:bookmarkStart w:id="25" w:name="pdf-output-format"/>
    <w:p>
      <w:pPr>
        <w:pStyle w:val="Heading2"/>
      </w:pPr>
      <w:r>
        <w:rPr>
          <w:rStyle w:val="SectionNumber"/>
        </w:rPr>
        <w:t xml:space="preserve">0.4</w:t>
      </w:r>
      <w:r>
        <w:tab/>
      </w:r>
      <w:r>
        <w:t xml:space="preserve">Pdf output format</w:t>
      </w:r>
    </w:p>
    <w:p>
      <w:pPr>
        <w:pStyle w:val="FirstParagraph"/>
      </w:pPr>
      <w:r>
        <w:t xml:space="preserve">toc: true # Table of contents</w:t>
      </w:r>
      <w:r>
        <w:t xml:space="preserve"> </w:t>
      </w:r>
      <w:r>
        <w:t xml:space="preserve">toc-depth: 2</w:t>
      </w:r>
      <w:r>
        <w:t xml:space="preserve"> </w:t>
      </w:r>
      <w:r>
        <w:t xml:space="preserve">lof: true # List of figures</w:t>
      </w:r>
      <w:r>
        <w:t xml:space="preserve"> </w:t>
      </w:r>
      <w:r>
        <w:t xml:space="preserve">lot: true # List of tables</w:t>
      </w:r>
      <w:r>
        <w:t xml:space="preserve"> </w:t>
      </w:r>
      <w:r>
        <w:t xml:space="preserve">fontsize: 12pt</w:t>
      </w:r>
      <w:r>
        <w:t xml:space="preserve"> </w:t>
      </w:r>
      <w:r>
        <w:t xml:space="preserve">linestretch: 1.5</w:t>
      </w:r>
      <w:r>
        <w:t xml:space="preserve"> </w:t>
      </w:r>
      <w:r>
        <w:t xml:space="preserve">papersize: a4</w:t>
      </w:r>
      <w:r>
        <w:t xml:space="preserve"> </w:t>
      </w:r>
      <w:r>
        <w:t xml:space="preserve">documentclass: scrreprt</w:t>
      </w:r>
      <w:r>
        <w:t xml:space="preserve"> </w:t>
      </w:r>
      <w:r>
        <w:t xml:space="preserve">## I18n polyglossia</w:t>
      </w:r>
      <w:r>
        <w:t xml:space="preserve"> </w:t>
      </w:r>
      <w:r>
        <w:t xml:space="preserve">polyglossia-lang:</w:t>
      </w:r>
      <w:r>
        <w:t xml:space="preserve"> </w:t>
      </w:r>
      <w:r>
        <w:t xml:space="preserve">name: russian</w:t>
      </w:r>
      <w:r>
        <w:t xml:space="preserve"> </w:t>
      </w:r>
      <w:r>
        <w:t xml:space="preserve">options:</w:t>
      </w:r>
      <w:r>
        <w:t xml:space="preserve"> </w:t>
      </w:r>
      <w:r>
        <w:t xml:space="preserve">- spelling=modern</w:t>
      </w:r>
      <w:r>
        <w:t xml:space="preserve"> </w:t>
      </w:r>
      <w:r>
        <w:t xml:space="preserve">- babelshorthands=true</w:t>
      </w:r>
      <w:r>
        <w:t xml:space="preserve"> </w:t>
      </w:r>
      <w:r>
        <w:t xml:space="preserve">polyglossia-otherlangs:</w:t>
      </w:r>
      <w:r>
        <w:t xml:space="preserve"> </w:t>
      </w:r>
      <w:r>
        <w:t xml:space="preserve">name: english</w:t>
      </w:r>
      <w:r>
        <w:t xml:space="preserve"> </w:t>
      </w:r>
      <w:r>
        <w:t xml:space="preserve">## I18n babel</w:t>
      </w:r>
      <w:r>
        <w:t xml:space="preserve"> </w:t>
      </w:r>
      <w:r>
        <w:t xml:space="preserve">babel-lang: russian</w:t>
      </w:r>
      <w:r>
        <w:t xml:space="preserve"> </w:t>
      </w:r>
      <w:r>
        <w:t xml:space="preserve">babel-otherlangs: english</w:t>
      </w:r>
      <w:r>
        <w:t xml:space="preserve"> </w:t>
      </w:r>
      <w:r>
        <w:t xml:space="preserve">## Fonts</w:t>
      </w:r>
      <w:r>
        <w:t xml:space="preserve"> </w:t>
      </w:r>
      <w:r>
        <w:t xml:space="preserve">mainfont: PT Serif</w:t>
      </w:r>
      <w:r>
        <w:t xml:space="preserve"> </w:t>
      </w:r>
      <w:r>
        <w:t xml:space="preserve">romanfont: PT Serif</w:t>
      </w:r>
      <w:r>
        <w:t xml:space="preserve"> </w:t>
      </w:r>
      <w:r>
        <w:t xml:space="preserve">sansfont: PT Sans</w:t>
      </w:r>
      <w:r>
        <w:t xml:space="preserve"> </w:t>
      </w:r>
      <w:r>
        <w:t xml:space="preserve">monofont: PT Mono</w:t>
      </w:r>
      <w:r>
        <w:t xml:space="preserve"> </w:t>
      </w:r>
      <w:r>
        <w:t xml:space="preserve">mainfontoptions: Ligatures=TeX</w:t>
      </w:r>
      <w:r>
        <w:t xml:space="preserve"> </w:t>
      </w:r>
      <w:r>
        <w:t xml:space="preserve">romanfontoptions: Ligatures=TeX</w:t>
      </w:r>
      <w:r>
        <w:t xml:space="preserve"> </w:t>
      </w:r>
      <w:r>
        <w:t xml:space="preserve">sansfontoptions: Ligatures=TeX,Scale=MatchLowercase</w:t>
      </w:r>
      <w:r>
        <w:t xml:space="preserve"> </w:t>
      </w:r>
      <w:r>
        <w:t xml:space="preserve">monofontoptions: Scale=MatchLowercase,Scale=0.9</w:t>
      </w:r>
      <w:r>
        <w:t xml:space="preserve"> </w:t>
      </w:r>
      <w:r>
        <w:t xml:space="preserve">## Biblatex</w:t>
      </w:r>
      <w:r>
        <w:t xml:space="preserve"> </w:t>
      </w:r>
      <w:r>
        <w:t xml:space="preserve">biblatex: true</w:t>
      </w:r>
      <w:r>
        <w:t xml:space="preserve"> </w:t>
      </w:r>
      <w:r>
        <w:t xml:space="preserve">biblio-style:</w:t>
      </w:r>
      <w:r>
        <w:t xml:space="preserve"> </w:t>
      </w:r>
      <w:r>
        <w:t xml:space="preserve">“</w:t>
      </w:r>
      <w:r>
        <w:t xml:space="preserve">gost-numeric</w:t>
      </w:r>
      <w:r>
        <w:t xml:space="preserve">”</w:t>
      </w:r>
      <w:r>
        <w:t xml:space="preserve"> </w:t>
      </w:r>
      <w:r>
        <w:t xml:space="preserve">biblatexoptions:</w:t>
      </w:r>
      <w:r>
        <w:t xml:space="preserve"> </w:t>
      </w:r>
      <w:r>
        <w:t xml:space="preserve">- parentracker=true</w:t>
      </w:r>
      <w:r>
        <w:t xml:space="preserve"> </w:t>
      </w:r>
      <w:r>
        <w:t xml:space="preserve">- backend=biber</w:t>
      </w:r>
      <w:r>
        <w:t xml:space="preserve"> </w:t>
      </w:r>
      <w:r>
        <w:t xml:space="preserve">- hyperref=auto</w:t>
      </w:r>
      <w:r>
        <w:t xml:space="preserve"> </w:t>
      </w:r>
      <w:r>
        <w:t xml:space="preserve">- language=auto</w:t>
      </w:r>
      <w:r>
        <w:t xml:space="preserve"> </w:t>
      </w:r>
      <w:r>
        <w:t xml:space="preserve">- autolang=other*</w:t>
      </w:r>
      <w:r>
        <w:t xml:space="preserve"> </w:t>
      </w:r>
      <w:r>
        <w:t xml:space="preserve">- citestyle=gost-numeric</w:t>
      </w:r>
      <w:r>
        <w:t xml:space="preserve"> </w:t>
      </w:r>
      <w:r>
        <w:t xml:space="preserve">## Pandoc-crossref LaTeX customization</w:t>
      </w:r>
      <w:r>
        <w:t xml:space="preserve"> </w:t>
      </w:r>
      <w:r>
        <w:t xml:space="preserve">figureTitle:</w:t>
      </w:r>
      <w:r>
        <w:t xml:space="preserve"> </w:t>
      </w:r>
      <w:r>
        <w:t xml:space="preserve">“</w:t>
      </w:r>
      <w:r>
        <w:t xml:space="preserve">Рис.</w:t>
      </w:r>
      <w:r>
        <w:t xml:space="preserve">”</w:t>
      </w:r>
      <w:r>
        <w:t xml:space="preserve"> </w:t>
      </w:r>
      <w:r>
        <w:t xml:space="preserve">tableTitle:</w:t>
      </w:r>
      <w:r>
        <w:t xml:space="preserve"> </w:t>
      </w:r>
      <w:r>
        <w:t xml:space="preserve">“</w:t>
      </w:r>
      <w:r>
        <w:t xml:space="preserve">Таблица</w:t>
      </w:r>
      <w:r>
        <w:t xml:space="preserve">”</w:t>
      </w:r>
      <w:r>
        <w:t xml:space="preserve"> </w:t>
      </w:r>
      <w:r>
        <w:t xml:space="preserve">listingTitle:</w:t>
      </w:r>
      <w:r>
        <w:t xml:space="preserve"> </w:t>
      </w:r>
      <w:r>
        <w:t xml:space="preserve">“</w:t>
      </w:r>
      <w:r>
        <w:t xml:space="preserve">Листинг</w:t>
      </w:r>
      <w:r>
        <w:t xml:space="preserve">”</w:t>
      </w:r>
      <w:r>
        <w:t xml:space="preserve"> </w:t>
      </w:r>
      <w:r>
        <w:t xml:space="preserve">lofTitle:</w:t>
      </w:r>
      <w:r>
        <w:t xml:space="preserve"> </w:t>
      </w:r>
      <w:r>
        <w:t xml:space="preserve">“</w:t>
      </w:r>
      <w:r>
        <w:t xml:space="preserve">Список иллюстраций</w:t>
      </w:r>
      <w:r>
        <w:t xml:space="preserve">”</w:t>
      </w:r>
      <w:r>
        <w:t xml:space="preserve"> </w:t>
      </w:r>
      <w:r>
        <w:t xml:space="preserve">lotTitle:</w:t>
      </w:r>
      <w:r>
        <w:t xml:space="preserve"> </w:t>
      </w:r>
      <w:r>
        <w:t xml:space="preserve">“</w:t>
      </w:r>
      <w:r>
        <w:t xml:space="preserve">Список таблиц</w:t>
      </w:r>
      <w:r>
        <w:t xml:space="preserve">”</w:t>
      </w:r>
      <w:r>
        <w:t xml:space="preserve"> </w:t>
      </w:r>
      <w:r>
        <w:t xml:space="preserve">lolTitle:</w:t>
      </w:r>
      <w:r>
        <w:t xml:space="preserve"> </w:t>
      </w:r>
      <w:r>
        <w:t xml:space="preserve">“</w:t>
      </w:r>
      <w:r>
        <w:t xml:space="preserve">Листинги</w:t>
      </w:r>
      <w:r>
        <w:t xml:space="preserve">”</w:t>
      </w:r>
      <w:r>
        <w:t xml:space="preserve"> </w:t>
      </w:r>
      <w:r>
        <w:t xml:space="preserve">## Misc options</w:t>
      </w:r>
      <w:r>
        <w:t xml:space="preserve"> </w:t>
      </w:r>
      <w:r>
        <w:t xml:space="preserve">indent: true</w:t>
      </w:r>
      <w:r>
        <w:t xml:space="preserve"> </w:t>
      </w:r>
      <w:r>
        <w:t xml:space="preserve">header-includes:</w:t>
      </w:r>
      <w:r>
        <w:t xml:space="preserve"> </w:t>
      </w:r>
      <w:r>
        <w:t xml:space="preserve">-</w:t>
      </w:r>
    </w:p>
    <w:p>
      <w:pPr>
        <w:numPr>
          <w:ilvl w:val="0"/>
          <w:numId w:val="1000"/>
        </w:numPr>
        <w:pStyle w:val="Heading1"/>
      </w:pPr>
      <w:bookmarkStart w:id="23" w:name="keep-figures-where-there-are-in-the-text"/>
      <w:r>
        <w:t xml:space="preserve">keep figures where there are in the text</w:t>
      </w:r>
      <w:bookmarkEnd w:id="23"/>
    </w:p>
    <w:p>
      <w:pPr>
        <w:numPr>
          <w:ilvl w:val="1"/>
          <w:numId w:val="1002"/>
        </w:numPr>
        <w:pStyle w:val="Heading2"/>
      </w:pPr>
      <w:bookmarkStart w:id="24" w:name="X94ea5b1a9ad1db96c8ed73c19fcaa297f45e42d"/>
      <w:r>
        <w:t xml:space="preserve"> </w:t>
      </w:r>
      <w:r>
        <w:t xml:space="preserve"># keep figures where there are in the text</w:t>
      </w:r>
      <w:bookmarkEnd w:id="24"/>
    </w:p>
    <w:bookmarkEnd w:id="25"/>
    <w:bookmarkStart w:id="26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Получение практических навыков работы в консоли с атрибутами фай-</w:t>
      </w:r>
      <w:r>
        <w:t xml:space="preserve"> </w:t>
      </w:r>
      <w:r>
        <w:t xml:space="preserve">лов, закрепление теоретических основ дискреционного разграничения до-</w:t>
      </w:r>
      <w:r>
        <w:t xml:space="preserve"> </w:t>
      </w:r>
      <w:r>
        <w:t xml:space="preserve">ступа в современных системах с открытым кодом на базе ОС Linux</w:t>
      </w:r>
    </w:p>
    <w:bookmarkEnd w:id="26"/>
    <w:bookmarkStart w:id="27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Постарайтесь последовательно выполнить все пункты, занося ваши от-</w:t>
      </w:r>
      <w:r>
        <w:t xml:space="preserve"> </w:t>
      </w:r>
      <w:r>
        <w:t xml:space="preserve">веты на поставленные вопросы и замечания в отчёт.</w:t>
      </w:r>
      <w:r>
        <w:t xml:space="preserve"> </w:t>
      </w:r>
      <w:r>
        <w:t xml:space="preserve">1. В установленной при выполнении предыдущей лабораторной работы</w:t>
      </w:r>
      <w:r>
        <w:t xml:space="preserve"> </w:t>
      </w:r>
      <w:r>
        <w:t xml:space="preserve">операционной системе создайте учётную запись пользователя guest (ис-</w:t>
      </w:r>
      <w:r>
        <w:t xml:space="preserve"> </w:t>
      </w:r>
      <w:r>
        <w:t xml:space="preserve">пользую учётную запись администратора):</w:t>
      </w:r>
      <w:r>
        <w:t xml:space="preserve"> </w:t>
      </w:r>
      <w:r>
        <w:t xml:space="preserve">useradd guest</w:t>
      </w:r>
      <w:r>
        <w:t xml:space="preserve"> </w:t>
      </w:r>
      <w:r>
        <w:t xml:space="preserve">2. Задайте пароль для пользователя guest (использую учётную запись ад-</w:t>
      </w:r>
      <w:r>
        <w:t xml:space="preserve"> </w:t>
      </w:r>
      <w:r>
        <w:t xml:space="preserve">министратора):</w:t>
      </w:r>
      <w:r>
        <w:t xml:space="preserve"> </w:t>
      </w:r>
      <w:r>
        <w:t xml:space="preserve">passwd guest</w:t>
      </w:r>
      <w:r>
        <w:t xml:space="preserve"> </w:t>
      </w:r>
      <w:r>
        <w:t xml:space="preserve">3. Войдите в систему от имени пользователя guest.</w:t>
      </w:r>
      <w:r>
        <w:t xml:space="preserve"> </w:t>
      </w:r>
      <w:r>
        <w:t xml:space="preserve">4. Определите директорию, в которой вы находитесь, командой pwd. Срав-</w:t>
      </w:r>
      <w:r>
        <w:t xml:space="preserve"> </w:t>
      </w:r>
      <w:r>
        <w:t xml:space="preserve">ните её с приглашением командной строки. Определите, является ли она</w:t>
      </w:r>
      <w:r>
        <w:t xml:space="preserve"> </w:t>
      </w:r>
      <w:r>
        <w:t xml:space="preserve">вашей домашней директорией? Если нет, зайдите в домашнюю директо-</w:t>
      </w:r>
      <w:r>
        <w:t xml:space="preserve"> </w:t>
      </w:r>
      <w:r>
        <w:t xml:space="preserve">рию.</w:t>
      </w:r>
      <w:r>
        <w:t xml:space="preserve"> </w:t>
      </w:r>
      <w:r>
        <w:t xml:space="preserve">5. Уточните имя вашего пользователя командой whoami.</w:t>
      </w:r>
      <w:r>
        <w:t xml:space="preserve"> </w:t>
      </w:r>
      <w:r>
        <w:t xml:space="preserve">6. Уточните имя вашего пользователя, его группу, а также группы, куда вхо-</w:t>
      </w:r>
      <w:r>
        <w:t xml:space="preserve"> </w:t>
      </w:r>
      <w:r>
        <w:t xml:space="preserve">дит пользователь, командой id. Выведенные значения uid, gid и др. за-</w:t>
      </w:r>
      <w:r>
        <w:t xml:space="preserve"> </w:t>
      </w:r>
      <w:r>
        <w:t xml:space="preserve">помните. Сравните вывод id с выводом команды groups.</w:t>
      </w:r>
      <w:r>
        <w:t xml:space="preserve"> </w:t>
      </w:r>
      <w:r>
        <w:t xml:space="preserve">7. Сравните полученную информацию об имени пользователя с данными,</w:t>
      </w:r>
      <w:r>
        <w:t xml:space="preserve"> </w:t>
      </w:r>
      <w:r>
        <w:t xml:space="preserve">выводимыми в приглашении командной строки.</w:t>
      </w:r>
      <w:r>
        <w:t xml:space="preserve"> </w:t>
      </w:r>
      <w:r>
        <w:t xml:space="preserve">8. Просмотрите файл /etc/passwd командой</w:t>
      </w:r>
      <w:r>
        <w:t xml:space="preserve"> </w:t>
      </w:r>
      <w:r>
        <w:t xml:space="preserve">cat /etc/passwd</w:t>
      </w:r>
      <w:r>
        <w:t xml:space="preserve"> </w:t>
      </w:r>
      <w:r>
        <w:t xml:space="preserve">Найдите в нём свою учётную запись. Определите uid пользователя.</w:t>
      </w:r>
      <w:r>
        <w:t xml:space="preserve"> </w:t>
      </w:r>
      <w:r>
        <w:t xml:space="preserve">Определите gid пользователя. Сравните найденные значения с получен-</w:t>
      </w:r>
      <w:r>
        <w:t xml:space="preserve"> </w:t>
      </w:r>
      <w:r>
        <w:t xml:space="preserve">ными в предыдущих пунктах.</w:t>
      </w:r>
      <w:r>
        <w:t xml:space="preserve"> </w:t>
      </w:r>
      <w:r>
        <w:t xml:space="preserve">Замечание: в случае, когда вывод команды не умещается на одном</w:t>
      </w:r>
      <w:r>
        <w:t xml:space="preserve"> </w:t>
      </w:r>
      <w:r>
        <w:t xml:space="preserve">экране монитора, используйте прокрутку вверх–вниз (удерживая клави-</w:t>
      </w:r>
      <w:r>
        <w:t xml:space="preserve"> </w:t>
      </w:r>
      <w:r>
        <w:t xml:space="preserve">шу shift, нажимайте page up и page down) либо программу grep вкачестве фильтра для вывода только строк, содержащих определённые</w:t>
      </w:r>
      <w:r>
        <w:t xml:space="preserve"> </w:t>
      </w:r>
      <w:r>
        <w:t xml:space="preserve">буквенные сочетания:</w:t>
      </w:r>
      <w:r>
        <w:t xml:space="preserve"> </w:t>
      </w:r>
      <w:r>
        <w:t xml:space="preserve">cat /etc/passwd | grep guest</w:t>
      </w:r>
      <w:r>
        <w:t xml:space="preserve"> </w:t>
      </w:r>
      <w:r>
        <w:t xml:space="preserve">9. Определите существующие в системе директории командой</w:t>
      </w:r>
      <w:r>
        <w:t xml:space="preserve"> </w:t>
      </w:r>
      <w:r>
        <w:t xml:space="preserve">ls -l /home/</w:t>
      </w:r>
      <w:r>
        <w:t xml:space="preserve"> </w:t>
      </w:r>
      <w:r>
        <w:t xml:space="preserve">Удалось ли вам получить список поддиректорий директории /home? Ка-</w:t>
      </w:r>
      <w:r>
        <w:t xml:space="preserve"> </w:t>
      </w:r>
      <w:r>
        <w:t xml:space="preserve">кие права установлены на директориях?</w:t>
      </w:r>
      <w:r>
        <w:t xml:space="preserve"> </w:t>
      </w:r>
      <w:r>
        <w:t xml:space="preserve">10. Проверьте, какие расширенные атрибуты установлены на поддиректо-</w:t>
      </w:r>
      <w:r>
        <w:t xml:space="preserve"> </w:t>
      </w:r>
      <w:r>
        <w:t xml:space="preserve">риях, находящихся в директории /home, командой:</w:t>
      </w:r>
      <w:r>
        <w:t xml:space="preserve"> </w:t>
      </w:r>
      <w:r>
        <w:t xml:space="preserve">lsattr /home</w:t>
      </w:r>
      <w:r>
        <w:t xml:space="preserve"> </w:t>
      </w:r>
      <w:r>
        <w:t xml:space="preserve">Удалось ли вам увидеть расширенные атрибуты директории?</w:t>
      </w:r>
      <w:r>
        <w:t xml:space="preserve"> </w:t>
      </w:r>
      <w:r>
        <w:t xml:space="preserve">Удалось ли вам увидеть расширенные атрибуты директорий других</w:t>
      </w:r>
      <w:r>
        <w:t xml:space="preserve"> </w:t>
      </w:r>
      <w:r>
        <w:t xml:space="preserve">пользователей?</w:t>
      </w:r>
      <w:r>
        <w:t xml:space="preserve"> </w:t>
      </w:r>
      <w:r>
        <w:t xml:space="preserve">11. Создайте в домашней директории поддиректорию dir1 командой</w:t>
      </w:r>
      <w:r>
        <w:t xml:space="preserve"> </w:t>
      </w:r>
      <w:r>
        <w:t xml:space="preserve">mkdir dir1</w:t>
      </w:r>
      <w:r>
        <w:t xml:space="preserve"> </w:t>
      </w:r>
      <w:r>
        <w:t xml:space="preserve">Определите командами ls -l и lsattr, какие права доступа и расши-</w:t>
      </w:r>
      <w:r>
        <w:t xml:space="preserve"> </w:t>
      </w:r>
      <w:r>
        <w:t xml:space="preserve">ренные атрибуты были выставлены на директорию dir1.</w:t>
      </w:r>
      <w:r>
        <w:t xml:space="preserve"> </w:t>
      </w:r>
      <w:r>
        <w:t xml:space="preserve">12. Снимите с директории dir1 все атрибуты командой</w:t>
      </w:r>
      <w:r>
        <w:t xml:space="preserve"> </w:t>
      </w:r>
      <w:r>
        <w:t xml:space="preserve">chmod 000 dir1</w:t>
      </w:r>
      <w:r>
        <w:t xml:space="preserve"> </w:t>
      </w:r>
      <w:r>
        <w:t xml:space="preserve">и проверьте с её помощью правильность выполнения команды</w:t>
      </w:r>
      <w:r>
        <w:t xml:space="preserve"> </w:t>
      </w:r>
      <w:r>
        <w:t xml:space="preserve">ls -l</w:t>
      </w:r>
      <w:r>
        <w:t xml:space="preserve"> </w:t>
      </w:r>
      <w:r>
        <w:t xml:space="preserve">13. Попытайтесь создать в директории dir1 файл file1 командой</w:t>
      </w:r>
      <w:r>
        <w:t xml:space="preserve"> </w:t>
      </w:r>
      <w:r>
        <w:t xml:space="preserve">echo</w:t>
      </w:r>
      <w:r>
        <w:t xml:space="preserve"> </w:t>
      </w:r>
      <w:r>
        <w:t xml:space="preserve">“</w:t>
      </w:r>
      <w:r>
        <w:t xml:space="preserve">test</w:t>
      </w:r>
      <w:r>
        <w:t xml:space="preserve">”</w:t>
      </w:r>
      <w:r>
        <w:t xml:space="preserve"> </w:t>
      </w:r>
      <w:r>
        <w:t xml:space="preserve">&gt; /home/guest/dir1/file1</w:t>
      </w:r>
      <w:r>
        <w:t xml:space="preserve"> </w:t>
      </w:r>
      <w:r>
        <w:t xml:space="preserve">Объясните, почему вы получили отказ в выполнении операции по созда-</w:t>
      </w:r>
      <w:r>
        <w:t xml:space="preserve"> </w:t>
      </w:r>
      <w:r>
        <w:t xml:space="preserve">нию файла?</w:t>
      </w:r>
      <w:r>
        <w:t xml:space="preserve"> </w:t>
      </w:r>
      <w:r>
        <w:t xml:space="preserve">Оцените, как сообщение об ошибке отразилось на создании файла? Про-</w:t>
      </w:r>
      <w:r>
        <w:t xml:space="preserve"> </w:t>
      </w:r>
      <w:r>
        <w:t xml:space="preserve">верьте командой</w:t>
      </w:r>
      <w:r>
        <w:t xml:space="preserve"> </w:t>
      </w:r>
      <w:r>
        <w:t xml:space="preserve">ls -l /home/guest/dir1</w:t>
      </w:r>
      <w:r>
        <w:t xml:space="preserve"> </w:t>
      </w:r>
      <w:r>
        <w:t xml:space="preserve">действительно ли файл file1 не находится внутри директории dir1.</w:t>
      </w:r>
      <w:r>
        <w:t xml:space="preserve"> </w:t>
      </w:r>
      <w:r>
        <w:t xml:space="preserve">14. Заполните таблицу «Установленные права и разрешённые действия»</w:t>
      </w:r>
      <w:r>
        <w:t xml:space="preserve"> </w:t>
      </w:r>
      <w:r>
        <w:t xml:space="preserve">(см. табл. 2.1), выполняя действия от имени владельца директории (фай-</w:t>
      </w:r>
      <w:r>
        <w:t xml:space="preserve"> </w:t>
      </w:r>
      <w:r>
        <w:t xml:space="preserve">лов), определив опытным путём, какие операции разрешены, а какие нет.</w:t>
      </w:r>
      <w:r>
        <w:t xml:space="preserve"> </w:t>
      </w:r>
      <w:r>
        <w:t xml:space="preserve">Если операция разрешена, занесите в таблицу знак «+», если не разре-</w:t>
      </w:r>
      <w:r>
        <w:t xml:space="preserve"> </w:t>
      </w:r>
      <w:r>
        <w:t xml:space="preserve">шена, знак «-».</w:t>
      </w:r>
      <w:r>
        <w:t xml:space="preserve"> </w:t>
      </w:r>
      <w:r>
        <w:t xml:space="preserve">Замечание 1: при заполнении табл. 2.1 рассматриваются не все атрибу-</w:t>
      </w:r>
      <w:r>
        <w:t xml:space="preserve"> </w:t>
      </w:r>
      <w:r>
        <w:t xml:space="preserve">ты файлов и директорий, а лишь «первые три»: г, w, х, для «владельца».</w:t>
      </w:r>
      <w:r>
        <w:t xml:space="preserve"> </w:t>
      </w:r>
      <w:r>
        <w:t xml:space="preserve">Остальные атрибуты также важны (особенно при использовании досту-</w:t>
      </w:r>
      <w:r>
        <w:t xml:space="preserve"> </w:t>
      </w:r>
      <w:r>
        <w:t xml:space="preserve">па от имени разных пользователей, входящих в те или иные группы).</w:t>
      </w:r>
      <w:r>
        <w:t xml:space="preserve"> </w:t>
      </w:r>
      <w:r>
        <w:t xml:space="preserve">Проверка всех атрибутов при всех условиях значительно увеличила бы</w:t>
      </w:r>
      <w:r>
        <w:t xml:space="preserve"> </w:t>
      </w:r>
      <w:r>
        <w:t xml:space="preserve">таблицу: так 9 атрибутов на директорию и 9 атрибутов на файл дают</w:t>
      </w:r>
      <w:r>
        <w:t xml:space="preserve"> </w:t>
      </w:r>
      <w:r>
        <w:t xml:space="preserve">218 строк без учёта дополнительных атрибутов, плюс таблица была бы</w:t>
      </w:r>
      <w:r>
        <w:t xml:space="preserve"> </w:t>
      </w:r>
      <w:r>
        <w:t xml:space="preserve">расширена по количеству столбцов, так как все приведённые операции</w:t>
      </w:r>
      <w:r>
        <w:t xml:space="preserve"> </w:t>
      </w:r>
      <w:r>
        <w:t xml:space="preserve">необходимо было бы повторить ещё как минимум для двух пользовате-</w:t>
      </w:r>
      <w:r>
        <w:t xml:space="preserve"> </w:t>
      </w:r>
      <w:r>
        <w:t xml:space="preserve">лей: входящего в группу владельца файла и не входящего в неё.</w:t>
      </w:r>
      <w:r>
        <w:t xml:space="preserve"> </w:t>
      </w:r>
      <w:r>
        <w:t xml:space="preserve">После полного заполнения табл. 2.1 и анализа полученных данных нам</w:t>
      </w:r>
      <w:r>
        <w:t xml:space="preserve"> </w:t>
      </w:r>
      <w:r>
        <w:t xml:space="preserve">удалось бы выяснить, что заполнение её в таком виде излишне. Можно</w:t>
      </w:r>
      <w:r>
        <w:t xml:space="preserve"> </w:t>
      </w:r>
      <w:r>
        <w:t xml:space="preserve">24 Кулябов Д. С., Королькова А. В., Геворкян М. Н.</w:t>
      </w:r>
      <w:r>
        <w:t xml:space="preserve"> </w:t>
      </w:r>
      <w:r>
        <w:t xml:space="preserve">разделить большую таблицу на несколько малых независимых таблиц.</w:t>
      </w:r>
      <w:r>
        <w:t xml:space="preserve"> </w:t>
      </w:r>
      <w:r>
        <w:t xml:space="preserve">В данном примере предлагается рассмотреть 3 + 3 атрибута, т.е. 26 = 64</w:t>
      </w:r>
      <w:r>
        <w:t xml:space="preserve"> </w:t>
      </w:r>
      <w:r>
        <w:t xml:space="preserve">варианта.</w:t>
      </w:r>
      <w:r>
        <w:t xml:space="preserve"> </w:t>
      </w:r>
      <w:r>
        <w:t xml:space="preserve">Замечание 2: в ряде действий при выполнении команды удаления файла</w:t>
      </w:r>
      <w:r>
        <w:t xml:space="preserve"> </w:t>
      </w:r>
      <w:r>
        <w:t xml:space="preserve">вы можете столкнуться с вопросом: «удалить защищённый от записи пу-</w:t>
      </w:r>
      <w:r>
        <w:t xml:space="preserve"> </w:t>
      </w:r>
      <w:r>
        <w:t xml:space="preserve">стой обычный файл dir1/file1?» Обратите внимание, что наличие этого</w:t>
      </w:r>
      <w:r>
        <w:t xml:space="preserve"> </w:t>
      </w:r>
      <w:r>
        <w:t xml:space="preserve">вопроса не позволяет сделать правильный вывод о том, что файл мож-</w:t>
      </w:r>
      <w:r>
        <w:t xml:space="preserve"> </w:t>
      </w:r>
      <w:r>
        <w:t xml:space="preserve">но удалить. В ряде случаев, при ответе «y» (да) на указанный вопрос,</w:t>
      </w:r>
      <w:r>
        <w:t xml:space="preserve"> </w:t>
      </w:r>
      <w:r>
        <w:t xml:space="preserve">возможно получить другое сообщение: «невозможно удалить dirl /file1:</w:t>
      </w:r>
      <w:r>
        <w:t xml:space="preserve"> </w:t>
      </w:r>
      <w:r>
        <w:t xml:space="preserve">Отказано в доступе».</w:t>
      </w:r>
      <w:r>
        <w:t xml:space="preserve"> </w:t>
      </w:r>
      <w:r>
        <w:t xml:space="preserve">15. На основании заполненной таблицы определите те или иные минималь-</w:t>
      </w:r>
      <w:r>
        <w:t xml:space="preserve"> </w:t>
      </w:r>
      <w:r>
        <w:t xml:space="preserve">но необходимые права для выполнения операций внутри директории</w:t>
      </w:r>
      <w:r>
        <w:t xml:space="preserve"> </w:t>
      </w:r>
      <w:r>
        <w:t xml:space="preserve">dir1, заполните табл. 2.2.</w:t>
      </w:r>
    </w:p>
    <w:bookmarkEnd w:id="27"/>
    <w:bookmarkStart w:id="28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1.2.1. Техническое обеспечение</w:t>
      </w:r>
      <w:r>
        <w:t xml:space="preserve"> </w:t>
      </w:r>
      <w:r>
        <w:t xml:space="preserve">Лабораторная работа подразумевает установку на виртуальную машину</w:t>
      </w:r>
      <w:r>
        <w:t xml:space="preserve"> </w:t>
      </w:r>
      <w:r>
        <w:t xml:space="preserve">VirtualBox (https://www.virtualbox.org/) операционной системы Linux</w:t>
      </w:r>
      <w:r>
        <w:t xml:space="preserve"> </w:t>
      </w:r>
      <w:r>
        <w:t xml:space="preserve">(дистрибутив Rocky (https://rockylinux.org/)).</w:t>
      </w:r>
      <w:r>
        <w:t xml:space="preserve"> </w:t>
      </w:r>
      <w:r>
        <w:t xml:space="preserve">Выполнение работы возможно как в дисплейном классе факультета</w:t>
      </w:r>
      <w:r>
        <w:t xml:space="preserve"> </w:t>
      </w:r>
      <w:r>
        <w:t xml:space="preserve">физико-математических и естественных наук РУДН, так и дома. Описание</w:t>
      </w:r>
      <w:r>
        <w:t xml:space="preserve"> </w:t>
      </w:r>
      <w:r>
        <w:t xml:space="preserve">выполнения работы приведено для дисплейного класса со следующими ха-</w:t>
      </w:r>
      <w:r>
        <w:t xml:space="preserve"> </w:t>
      </w:r>
      <w:r>
        <w:t xml:space="preserve">рактеристиками:</w:t>
      </w:r>
      <w:r>
        <w:t xml:space="preserve"> </w:t>
      </w:r>
      <w:r>
        <w:t xml:space="preserve">– Intel Core i3-550 3.2 GHz, 4 GB оперативной памяти, 20 GB свободного</w:t>
      </w:r>
      <w:r>
        <w:t xml:space="preserve"> </w:t>
      </w:r>
      <w:r>
        <w:t xml:space="preserve">места на жёстком диске;</w:t>
      </w:r>
      <w:r>
        <w:t xml:space="preserve"> </w:t>
      </w:r>
      <w:r>
        <w:t xml:space="preserve">– ОС Linux Gentoo (http://www.gentoo.ru/);</w:t>
      </w:r>
      <w:r>
        <w:t xml:space="preserve"> </w:t>
      </w:r>
      <w:r>
        <w:t xml:space="preserve">– VirtualBox верс. 6.1 или старше;</w:t>
      </w:r>
      <w:r>
        <w:t xml:space="preserve"> </w:t>
      </w:r>
      <w:r>
        <w:t xml:space="preserve">– каталог с образами ОС для работающих в дисплейном классе:</w:t>
      </w:r>
      <w:r>
        <w:t xml:space="preserve"> </w:t>
      </w:r>
      <w:r>
        <w:t xml:space="preserve">/afs/dk.sci.pfu.edu.ru/common/files/iso/.</w:t>
      </w:r>
      <w:r>
        <w:t xml:space="preserve"> </w:t>
      </w:r>
      <w:r>
        <w:t xml:space="preserve">1.2.2. Соглашения об именовании</w:t>
      </w:r>
      <w:r>
        <w:t xml:space="preserve"> </w:t>
      </w:r>
      <w:r>
        <w:t xml:space="preserve">При выполнении работ следует придерживаться следующих правил име-</w:t>
      </w:r>
      <w:r>
        <w:t xml:space="preserve"> </w:t>
      </w:r>
      <w:r>
        <w:t xml:space="preserve">нования: имя виртуальной машины, имя хоста вашей виртуальной машины,</w:t>
      </w:r>
      <w:r>
        <w:t xml:space="preserve"> </w:t>
      </w:r>
      <w:r>
        <w:t xml:space="preserve">пользователь внутри виртуальной машины должны совпадать с логином</w:t>
      </w:r>
      <w:r>
        <w:t xml:space="preserve"> </w:t>
      </w:r>
      <w:r>
        <w:t xml:space="preserve">студента, выполняющего лабораторную работу. Вы можете посмотреть</w:t>
      </w:r>
      <w:r>
        <w:t xml:space="preserve"> </w:t>
      </w:r>
      <w:r>
        <w:t xml:space="preserve">ваш логин, набрав в терминале ОС типа Linux команду id -un.</w:t>
      </w:r>
    </w:p>
    <w:bookmarkEnd w:id="28"/>
    <w:bookmarkStart w:id="47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numPr>
          <w:ilvl w:val="0"/>
          <w:numId w:val="1003"/>
        </w:numPr>
        <w:pStyle w:val="Compact"/>
      </w:pPr>
      <w:r>
        <w:t xml:space="preserve">В установленной при выполнении предыдущей лабораторной ОС создам учётную запись пользователя guest и задам пароль</w:t>
      </w:r>
      <w:r>
        <w:t xml:space="preserve"> </w:t>
      </w:r>
      <w:bookmarkStart w:id="30" w:name="fig:001"/>
      <w:r>
        <w:drawing>
          <wp:inline>
            <wp:extent cx="5334000" cy="1775099"/>
            <wp:effectExtent b="0" l="0" r="0" t="0"/>
            <wp:docPr descr="рис 1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750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numPr>
          <w:ilvl w:val="0"/>
          <w:numId w:val="1003"/>
        </w:numPr>
        <w:pStyle w:val="Compact"/>
      </w:pPr>
      <w:r>
        <w:t xml:space="preserve">Войду в систему от имени пользователя guest и увижу где я нахожусь</w:t>
      </w:r>
      <w:r>
        <w:t xml:space="preserve"> </w:t>
      </w:r>
      <w:bookmarkStart w:id="32" w:name="fig:002"/>
      <w:r>
        <w:drawing>
          <wp:inline>
            <wp:extent cx="2723949" cy="423511"/>
            <wp:effectExtent b="0" l="0" r="0" t="0"/>
            <wp:docPr descr="рис 2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3949" cy="4235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  <w:r>
        <w:t xml:space="preserve"> </w:t>
      </w:r>
      <w:r>
        <w:t xml:space="preserve">Я нахожусь не в домашней директории</w:t>
      </w:r>
    </w:p>
    <w:p>
      <w:pPr>
        <w:numPr>
          <w:ilvl w:val="0"/>
          <w:numId w:val="1003"/>
        </w:numPr>
        <w:pStyle w:val="Compact"/>
      </w:pPr>
      <w:r>
        <w:t xml:space="preserve">Имя моего пользователя bapinega</w:t>
      </w:r>
      <w:r>
        <w:t xml:space="preserve"> </w:t>
      </w:r>
      <w:bookmarkStart w:id="34" w:name="fig:003"/>
      <w:r>
        <w:drawing>
          <wp:inline>
            <wp:extent cx="2964581" cy="394635"/>
            <wp:effectExtent b="0" l="0" r="0" t="0"/>
            <wp:docPr descr="рис 3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4581" cy="3946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numPr>
          <w:ilvl w:val="0"/>
          <w:numId w:val="1003"/>
        </w:numPr>
        <w:pStyle w:val="Compact"/>
      </w:pPr>
      <w:r>
        <w:t xml:space="preserve">На фото указано имя моего пользователя, его группа, а также группы, куда входит пользователь</w:t>
      </w:r>
      <w:r>
        <w:t xml:space="preserve"> </w:t>
      </w:r>
      <w:bookmarkStart w:id="36" w:name="fig:004"/>
      <w:r>
        <w:drawing>
          <wp:inline>
            <wp:extent cx="5334000" cy="426720"/>
            <wp:effectExtent b="0" l="0" r="0" t="0"/>
            <wp:docPr descr="рис 4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  <w:r>
        <w:t xml:space="preserve"> </w:t>
      </w:r>
      <w:r>
        <w:t xml:space="preserve">Сравню с выводом команды ниже</w:t>
      </w:r>
      <w:r>
        <w:t xml:space="preserve"> </w:t>
      </w:r>
      <w:bookmarkStart w:id="38" w:name="fig:005"/>
      <w:r>
        <w:drawing>
          <wp:inline>
            <wp:extent cx="2993456" cy="462012"/>
            <wp:effectExtent b="0" l="0" r="0" t="0"/>
            <wp:docPr descr="рис 5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456" cy="4620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numPr>
          <w:ilvl w:val="0"/>
          <w:numId w:val="1003"/>
        </w:numPr>
        <w:pStyle w:val="Compact"/>
      </w:pPr>
      <w:r>
        <w:t xml:space="preserve">Просмотрю файл /etc/passwd. Я нашла в нем свою учетную запись</w:t>
      </w:r>
      <w:r>
        <w:t xml:space="preserve"> </w:t>
      </w:r>
      <w:bookmarkStart w:id="40" w:name="fig:006"/>
      <w:r>
        <w:drawing>
          <wp:inline>
            <wp:extent cx="4764505" cy="413886"/>
            <wp:effectExtent b="0" l="0" r="0" t="0"/>
            <wp:docPr descr="рис 6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505" cy="4138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  <w:r>
        <w:t xml:space="preserve"> </w:t>
      </w:r>
      <w:r>
        <w:t xml:space="preserve">Можно заметить что значения совпадают с значениями с фото 4.</w:t>
      </w:r>
    </w:p>
    <w:p>
      <w:pPr>
        <w:numPr>
          <w:ilvl w:val="0"/>
          <w:numId w:val="1003"/>
        </w:numPr>
        <w:pStyle w:val="Compact"/>
      </w:pPr>
      <w:r>
        <w:t xml:space="preserve">Мне удалось получить список поддиректорий директории /home. Директории можно читать, редактировать, исполнять.</w:t>
      </w:r>
      <w:r>
        <w:t xml:space="preserve"> </w:t>
      </w:r>
      <w:bookmarkStart w:id="42" w:name="fig:007"/>
      <w:r>
        <w:drawing>
          <wp:inline>
            <wp:extent cx="5245768" cy="741145"/>
            <wp:effectExtent b="0" l="0" r="0" t="0"/>
            <wp:docPr descr="рис 7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768" cy="7411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numPr>
          <w:ilvl w:val="0"/>
          <w:numId w:val="1003"/>
        </w:numPr>
        <w:pStyle w:val="Compact"/>
      </w:pPr>
      <w:r>
        <w:t xml:space="preserve">Создам в домашней директории поддиректорию dir1.На директорию dir1 установлены права чтения, исполнения, редактирования. Сниму с директории dir1 все атрибуты.</w:t>
      </w:r>
      <w:r>
        <w:t xml:space="preserve"> </w:t>
      </w:r>
      <w:r>
        <w:t xml:space="preserve">Далее создам в директории dir1 файл file1, но тк я сняла с директории все атрибуты я получаю отказ.</w:t>
      </w:r>
      <w:r>
        <w:t xml:space="preserve"> </w:t>
      </w:r>
      <w:bookmarkStart w:id="44" w:name="fig:008"/>
      <w:r>
        <w:drawing>
          <wp:inline>
            <wp:extent cx="5334000" cy="2571601"/>
            <wp:effectExtent b="0" l="0" r="0" t="0"/>
            <wp:docPr descr="рис 8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16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  <w:r>
        <w:t xml:space="preserve"> </w:t>
      </w:r>
      <w:r>
        <w:t xml:space="preserve">Теперь у меня нет прав на создание файла.</w:t>
      </w:r>
    </w:p>
    <w:p>
      <w:pPr>
        <w:numPr>
          <w:ilvl w:val="0"/>
          <w:numId w:val="1003"/>
        </w:numPr>
        <w:pStyle w:val="Compact"/>
      </w:pPr>
      <w:r>
        <w:t xml:space="preserve">Заполню таблицу</w:t>
      </w:r>
      <w:r>
        <w:t xml:space="preserve"> </w:t>
      </w:r>
      <w:bookmarkStart w:id="46" w:name="fig:009"/>
      <w:r>
        <w:drawing>
          <wp:inline>
            <wp:extent cx="5334000" cy="2757342"/>
            <wp:effectExtent b="0" l="0" r="0" t="0"/>
            <wp:docPr descr="рис 9" title="" id="1" name="Picture"/>
            <a:graphic>
              <a:graphicData uri="http://schemas.openxmlformats.org/drawingml/2006/picture">
                <pic:pic>
                  <pic:nvPicPr>
                    <pic:cNvPr descr="image/9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73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bookmarkEnd w:id="47"/>
    <w:bookmarkStart w:id="48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Я приобрела практические навыки работы в консоли с атрибутами файлов, закрепление теоретических основ дискреционного разграничения доступа в современных системах с открытым кодом на базе ОС Linuх.</w:t>
      </w:r>
    </w:p>
    <w:bookmarkEnd w:id="48"/>
    <w:bookmarkStart w:id="50" w:name="список-литературы"/>
    <w:p>
      <w:pPr>
        <w:pStyle w:val="Heading1"/>
      </w:pPr>
      <w:r>
        <w:t xml:space="preserve">Список литературы</w:t>
      </w:r>
    </w:p>
    <w:bookmarkStart w:id="49" w:name="refs"/>
    <w:bookmarkEnd w:id="49"/>
    <w:bookmarkEnd w:id="5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35" Target="media/rId35.png" /><Relationship Type="http://schemas.openxmlformats.org/officeDocument/2006/relationships/image" Id="rId37" Target="media/rId37.png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image" Id="rId43" Target="media/rId43.png" /><Relationship Type="http://schemas.openxmlformats.org/officeDocument/2006/relationships/image" Id="rId45" Target="media/rId45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2024-02-17T00:36:23Z</dcterms:created>
  <dcterms:modified xsi:type="dcterms:W3CDTF">2024-02-17T00:36:23Z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eqLabels">
    <vt:lpwstr>arabic</vt:lpwstr>
  </property>
  <property fmtid="{D5CDD505-2E9C-101B-9397-08002B2CF9AE}" pid="14" name="eqnPrefix">
    <vt:lpwstr/>
  </property>
  <property fmtid="{D5CDD505-2E9C-101B-9397-08002B2CF9AE}" pid="15" name="eqnPrefixTemplate">
    <vt:lpwstr>p i</vt:lpwstr>
  </property>
  <property fmtid="{D5CDD505-2E9C-101B-9397-08002B2CF9AE}" pid="16" name="figLabels">
    <vt:lpwstr>arabic</vt:lpwstr>
  </property>
  <property fmtid="{D5CDD505-2E9C-101B-9397-08002B2CF9AE}" pid="17" name="figPrefix">
    <vt:lpwstr/>
  </property>
  <property fmtid="{D5CDD505-2E9C-101B-9397-08002B2CF9AE}" pid="18" name="figPrefixTemplate">
    <vt:lpwstr>p i</vt:lpwstr>
  </property>
  <property fmtid="{D5CDD505-2E9C-101B-9397-08002B2CF9AE}" pid="19" name="figureTemplate">
    <vt:lpwstr>figureTitle ititleDelim t</vt:lpwstr>
  </property>
  <property fmtid="{D5CDD505-2E9C-101B-9397-08002B2CF9AE}" pid="20" name="figureTitle">
    <vt:lpwstr>Figure</vt:lpwstr>
  </property>
  <property fmtid="{D5CDD505-2E9C-101B-9397-08002B2CF9AE}" pid="21" name="lastDelim">
    <vt:lpwstr>, </vt:lpwstr>
  </property>
  <property fmtid="{D5CDD505-2E9C-101B-9397-08002B2CF9AE}" pid="22" name="linkReferences">
    <vt:lpwstr>False</vt:lpwstr>
  </property>
  <property fmtid="{D5CDD505-2E9C-101B-9397-08002B2CF9AE}" pid="23" name="listingTemplate">
    <vt:lpwstr>listingTitle ititleDelim t</vt:lpwstr>
  </property>
  <property fmtid="{D5CDD505-2E9C-101B-9397-08002B2CF9AE}" pid="24" name="listingTitle">
    <vt:lpwstr>Listing</vt:lpwstr>
  </property>
  <property fmtid="{D5CDD505-2E9C-101B-9397-08002B2CF9AE}" pid="25" name="listings">
    <vt:lpwstr>False</vt:lpwstr>
  </property>
  <property fmtid="{D5CDD505-2E9C-101B-9397-08002B2CF9AE}" pid="26" name="lofTitle">
    <vt:lpwstr>List of Figures</vt:lpwstr>
  </property>
  <property fmtid="{D5CDD505-2E9C-101B-9397-08002B2CF9AE}" pid="27" name="lolTitle">
    <vt:lpwstr>List of Listings</vt:lpwstr>
  </property>
  <property fmtid="{D5CDD505-2E9C-101B-9397-08002B2CF9AE}" pid="28" name="lotTitle">
    <vt:lpwstr>List of Tables</vt:lpwstr>
  </property>
  <property fmtid="{D5CDD505-2E9C-101B-9397-08002B2CF9AE}" pid="29" name="lstLabels">
    <vt:lpwstr>arabic</vt:lpwstr>
  </property>
  <property fmtid="{D5CDD505-2E9C-101B-9397-08002B2CF9AE}" pid="30" name="lstPrefix">
    <vt:lpwstr/>
  </property>
  <property fmtid="{D5CDD505-2E9C-101B-9397-08002B2CF9AE}" pid="31" name="lstPrefixTemplate">
    <vt:lpwstr>p i</vt:lpwstr>
  </property>
  <property fmtid="{D5CDD505-2E9C-101B-9397-08002B2CF9AE}" pid="32" name="nameInLink">
    <vt:lpwstr>False</vt:lpwstr>
  </property>
  <property fmtid="{D5CDD505-2E9C-101B-9397-08002B2CF9AE}" pid="33" name="numberSections">
    <vt:lpwstr>False</vt:lpwstr>
  </property>
  <property fmtid="{D5CDD505-2E9C-101B-9397-08002B2CF9AE}" pid="34" name="pairDelim">
    <vt:lpwstr>, </vt:lpwstr>
  </property>
  <property fmtid="{D5CDD505-2E9C-101B-9397-08002B2CF9AE}" pid="35" name="rangeDelim">
    <vt:lpwstr>-</vt:lpwstr>
  </property>
  <property fmtid="{D5CDD505-2E9C-101B-9397-08002B2CF9AE}" pid="36" name="refDelim">
    <vt:lpwstr>, </vt:lpwstr>
  </property>
  <property fmtid="{D5CDD505-2E9C-101B-9397-08002B2CF9AE}" pid="37" name="refIndexTemplate">
    <vt:lpwstr>isuf</vt:lpwstr>
  </property>
  <property fmtid="{D5CDD505-2E9C-101B-9397-08002B2CF9AE}" pid="38" name="secHeaderDelim">
    <vt:lpwstr> </vt:lpwstr>
  </property>
  <property fmtid="{D5CDD505-2E9C-101B-9397-08002B2CF9AE}" pid="39" name="secHeaderTemplate">
    <vt:lpwstr>isecHeaderDelim[n]t</vt:lpwstr>
  </property>
  <property fmtid="{D5CDD505-2E9C-101B-9397-08002B2CF9AE}" pid="40" name="secLabels">
    <vt:lpwstr>arabic</vt:lpwstr>
  </property>
  <property fmtid="{D5CDD505-2E9C-101B-9397-08002B2CF9AE}" pid="41" name="secPrefix">
    <vt:lpwstr/>
  </property>
  <property fmtid="{D5CDD505-2E9C-101B-9397-08002B2CF9AE}" pid="42" name="secPrefixTemplate">
    <vt:lpwstr>p i</vt:lpwstr>
  </property>
  <property fmtid="{D5CDD505-2E9C-101B-9397-08002B2CF9AE}" pid="43" name="sectionsDepth">
    <vt:lpwstr>0</vt:lpwstr>
  </property>
  <property fmtid="{D5CDD505-2E9C-101B-9397-08002B2CF9AE}" pid="44" name="subfigGrid">
    <vt:lpwstr>False</vt:lpwstr>
  </property>
  <property fmtid="{D5CDD505-2E9C-101B-9397-08002B2CF9AE}" pid="45" name="subfigLabels">
    <vt:lpwstr>alpha a</vt:lpwstr>
  </property>
  <property fmtid="{D5CDD505-2E9C-101B-9397-08002B2CF9AE}" pid="46" name="subfigureChildTemplate">
    <vt:lpwstr>i</vt:lpwstr>
  </property>
  <property fmtid="{D5CDD505-2E9C-101B-9397-08002B2CF9AE}" pid="47" name="subfigureRefIndexTemplate">
    <vt:lpwstr>isuf (s)</vt:lpwstr>
  </property>
  <property fmtid="{D5CDD505-2E9C-101B-9397-08002B2CF9AE}" pid="48" name="subfigureTemplate">
    <vt:lpwstr>figureTitle ititleDelim t. ccs</vt:lpwstr>
  </property>
  <property fmtid="{D5CDD505-2E9C-101B-9397-08002B2CF9AE}" pid="49" name="tableEqns">
    <vt:lpwstr>False</vt:lpwstr>
  </property>
  <property fmtid="{D5CDD505-2E9C-101B-9397-08002B2CF9AE}" pid="50" name="tableTemplate">
    <vt:lpwstr>tableTitle ititleDelim t</vt:lpwstr>
  </property>
  <property fmtid="{D5CDD505-2E9C-101B-9397-08002B2CF9AE}" pid="51" name="tableTitle">
    <vt:lpwstr>Table</vt:lpwstr>
  </property>
  <property fmtid="{D5CDD505-2E9C-101B-9397-08002B2CF9AE}" pid="52" name="tblLabels">
    <vt:lpwstr>arabic</vt:lpwstr>
  </property>
  <property fmtid="{D5CDD505-2E9C-101B-9397-08002B2CF9AE}" pid="53" name="tblPrefix">
    <vt:lpwstr/>
  </property>
  <property fmtid="{D5CDD505-2E9C-101B-9397-08002B2CF9AE}" pid="54" name="tblPrefixTemplate">
    <vt:lpwstr>p i</vt:lpwstr>
  </property>
  <property fmtid="{D5CDD505-2E9C-101B-9397-08002B2CF9AE}" pid="55" name="titleDelim">
    <vt:lpwstr>:</vt:lpwstr>
  </property>
</Properties>
</file>